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69"/>
        <w:ind w:left="4590" w:right="3233"/>
        <w:jc w:val="center"/>
      </w:pPr>
      <w:r>
        <w:rPr>
          <w:color w:val="2E2E2E"/>
        </w:rPr>
        <w:t>Lineage and Honors History </w:t>
      </w:r>
      <w:r>
        <w:rPr>
          <w:color w:val="1D1D1D"/>
        </w:rPr>
        <w:t>Of the</w:t>
      </w:r>
    </w:p>
    <w:p>
      <w:pPr>
        <w:pStyle w:val="Heading1"/>
        <w:spacing w:line="268" w:lineRule="exact"/>
        <w:ind w:left="3283" w:right="1923"/>
        <w:jc w:val="center"/>
        <w:rPr>
          <w:b w:val="0"/>
        </w:rPr>
      </w:pPr>
      <w:r>
        <w:rPr>
          <w:color w:val="2E2E2E"/>
          <w:w w:val="105"/>
        </w:rPr>
        <w:t>15th </w:t>
      </w:r>
      <w:r>
        <w:rPr>
          <w:w w:val="105"/>
        </w:rPr>
        <w:t>Healthcare  Operations  Squadron</w:t>
      </w:r>
      <w:r>
        <w:rPr>
          <w:spacing w:val="51"/>
          <w:w w:val="105"/>
        </w:rPr>
        <w:t> </w:t>
      </w:r>
      <w:r>
        <w:rPr>
          <w:b w:val="0"/>
          <w:w w:val="105"/>
        </w:rPr>
        <w:t>(PACAF)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500" w:right="256"/>
      </w:pPr>
      <w:r>
        <w:rPr>
          <w:b/>
          <w:color w:val="1D1D1D"/>
        </w:rPr>
        <w:t>Lineage: </w:t>
      </w:r>
      <w:r>
        <w:rPr/>
        <w:t>Constituted 15th Medical Operations Squadron  on 25 Aug 1994.  Activated  </w:t>
      </w:r>
      <w:r>
        <w:rPr>
          <w:color w:val="1D1D1D"/>
          <w:spacing w:val="3"/>
        </w:rPr>
        <w:t>on </w:t>
      </w:r>
      <w:r>
        <w:rPr/>
        <w:t>15 Sep 1994 (SO GA-39, 1 Sep 1994)</w:t>
      </w:r>
      <w:r>
        <w:rPr>
          <w:color w:val="555555"/>
        </w:rPr>
        <w:t>. </w:t>
      </w:r>
      <w:r>
        <w:rPr/>
        <w:t>Redesignated as the 15th Healthcare Operations Squadron on 10 Jul 2020 (SO GS-20-017, 9 Jul</w:t>
      </w:r>
      <w:r>
        <w:rPr>
          <w:spacing w:val="-6"/>
        </w:rPr>
        <w:t> </w:t>
      </w:r>
      <w:r>
        <w:rPr/>
        <w:t>2020).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>
          <w:color w:val="1D1D1D"/>
          <w:w w:val="115"/>
        </w:rPr>
        <w:t>Honors: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500" w:right="0" w:firstLine="0"/>
        <w:jc w:val="left"/>
        <w:rPr>
          <w:sz w:val="24"/>
        </w:rPr>
      </w:pPr>
      <w:r>
        <w:rPr>
          <w:i/>
          <w:color w:val="2E2E2E"/>
          <w:sz w:val="24"/>
        </w:rPr>
        <w:t>Service Streamers:   </w:t>
      </w:r>
      <w:r>
        <w:rPr>
          <w:color w:val="2E2E2E"/>
          <w:sz w:val="24"/>
        </w:rPr>
        <w:t>None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500" w:right="0" w:firstLine="0"/>
        <w:jc w:val="left"/>
        <w:rPr>
          <w:sz w:val="24"/>
        </w:rPr>
      </w:pPr>
      <w:r>
        <w:rPr>
          <w:i/>
          <w:color w:val="2E2E2E"/>
          <w:sz w:val="24"/>
        </w:rPr>
        <w:t>Campaign  Streamers:  </w:t>
      </w:r>
      <w:r>
        <w:rPr>
          <w:color w:val="2E2E2E"/>
          <w:sz w:val="24"/>
        </w:rPr>
        <w:t>None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5741" w:val="left" w:leader="none"/>
        </w:tabs>
        <w:spacing w:before="0"/>
        <w:ind w:left="1500" w:right="0" w:firstLine="0"/>
        <w:jc w:val="left"/>
        <w:rPr>
          <w:sz w:val="24"/>
        </w:rPr>
      </w:pPr>
      <w:r>
        <w:rPr>
          <w:i/>
          <w:color w:val="2E2E2E"/>
          <w:sz w:val="24"/>
        </w:rPr>
        <w:t>Armed Forces</w:t>
      </w:r>
      <w:r>
        <w:rPr>
          <w:i/>
          <w:color w:val="2E2E2E"/>
          <w:spacing w:val="46"/>
          <w:sz w:val="24"/>
        </w:rPr>
        <w:t> </w:t>
      </w:r>
      <w:r>
        <w:rPr>
          <w:i/>
          <w:color w:val="2E2E2E"/>
          <w:sz w:val="24"/>
        </w:rPr>
        <w:t>Expeditionary</w:t>
      </w:r>
      <w:r>
        <w:rPr>
          <w:i/>
          <w:color w:val="2E2E2E"/>
          <w:spacing w:val="56"/>
          <w:sz w:val="24"/>
        </w:rPr>
        <w:t> </w:t>
      </w:r>
      <w:r>
        <w:rPr>
          <w:i/>
          <w:color w:val="2E2E2E"/>
          <w:sz w:val="24"/>
        </w:rPr>
        <w:t>Streamers:</w:t>
        <w:tab/>
      </w:r>
      <w:r>
        <w:rPr>
          <w:color w:val="2E2E2E"/>
          <w:sz w:val="24"/>
        </w:rPr>
        <w:t>None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500"/>
      </w:pPr>
      <w:r>
        <w:rPr>
          <w:i/>
          <w:color w:val="2E2E2E"/>
        </w:rPr>
        <w:t>Decorations:  </w:t>
      </w:r>
      <w:r>
        <w:rPr>
          <w:color w:val="2E2E2E"/>
        </w:rPr>
        <w:t>Air Force Outstanding  Unit Award:  22 Sep 1994-30 Sep  1995;</w:t>
      </w:r>
    </w:p>
    <w:p>
      <w:pPr>
        <w:pStyle w:val="BodyText"/>
        <w:ind w:left="1500"/>
      </w:pPr>
      <w:r>
        <w:rPr>
          <w:color w:val="2E2E2E"/>
        </w:rPr>
        <w:t>1 Oct 1995 – 1 Aug 1997; 2 Aug 1997 – 1 Aug 1999; 1 Nov 2002 – 31 Oct 2004; 1 Nov</w:t>
      </w:r>
    </w:p>
    <w:p>
      <w:pPr>
        <w:pStyle w:val="BodyText"/>
        <w:ind w:left="1500"/>
      </w:pPr>
      <w:r>
        <w:rPr>
          <w:color w:val="2E2E2E"/>
        </w:rPr>
        <w:t>2004 – 31 Oct 2006; 1 Nov 2006 – 31 Oct 2007.</w:t>
      </w:r>
    </w:p>
    <w:p>
      <w:pPr>
        <w:pStyle w:val="BodyText"/>
      </w:pPr>
    </w:p>
    <w:p>
      <w:pPr>
        <w:spacing w:line="463" w:lineRule="auto" w:before="0"/>
        <w:ind w:left="1500" w:right="2728" w:firstLine="0"/>
        <w:jc w:val="left"/>
        <w:rPr>
          <w:b/>
          <w:sz w:val="24"/>
        </w:rPr>
      </w:pPr>
      <w:r>
        <w:rPr>
          <w:b/>
          <w:color w:val="1D1D1D"/>
          <w:w w:val="105"/>
          <w:sz w:val="24"/>
        </w:rPr>
        <w:t>Assignments: </w:t>
      </w:r>
      <w:r>
        <w:rPr>
          <w:w w:val="105"/>
          <w:sz w:val="24"/>
        </w:rPr>
        <w:t>15th Medical Group, 15 Sep 1994 – PRESENT. </w:t>
      </w:r>
      <w:r>
        <w:rPr>
          <w:b/>
          <w:w w:val="105"/>
          <w:sz w:val="24"/>
        </w:rPr>
        <w:t>Stations</w:t>
      </w:r>
      <w:r>
        <w:rPr>
          <w:b/>
          <w:color w:val="1D1D1D"/>
          <w:w w:val="105"/>
          <w:sz w:val="24"/>
        </w:rPr>
        <w:t>: </w:t>
      </w:r>
      <w:r>
        <w:rPr>
          <w:w w:val="105"/>
          <w:sz w:val="24"/>
        </w:rPr>
        <w:t>Hickam AFB, HI, 15 Sep 1994 – PRESENT. </w:t>
      </w:r>
      <w:r>
        <w:rPr>
          <w:b/>
          <w:w w:val="105"/>
          <w:sz w:val="24"/>
        </w:rPr>
        <w:t>Commanders:</w:t>
      </w:r>
    </w:p>
    <w:p>
      <w:pPr>
        <w:pStyle w:val="BodyText"/>
        <w:ind w:left="1500" w:right="256"/>
      </w:pPr>
      <w:r>
        <w:rPr>
          <w:w w:val="105"/>
        </w:rPr>
        <w:t>Lt Col Malcolm M. Dejnozka, 15 Sep 1994 – 5 Jan 1997; Lt Col Mark P. Wisniewski, 6 Jan 1997 – 14 Aug 1998; Lt Col Michael D. Massey, 15 Aug 1998 – 20 Oct 1998; Lt Col Ruth M. Anderson, 21 Oct 1998 – 30 Apr 2001; Lt Col Anne L. Parker, 1 May 2001 – 21 May 2003; Lt Col Sidney B. Brevard, 22 May 2003-12 May 2005; Lt</w:t>
      </w:r>
      <w:r>
        <w:rPr>
          <w:spacing w:val="59"/>
          <w:w w:val="105"/>
        </w:rPr>
        <w:t> </w:t>
      </w:r>
      <w:r>
        <w:rPr>
          <w:w w:val="105"/>
        </w:rPr>
        <w:t>Col</w:t>
      </w:r>
    </w:p>
    <w:p>
      <w:pPr>
        <w:pStyle w:val="BodyText"/>
        <w:spacing w:before="8"/>
        <w:ind w:left="1500" w:right="227"/>
      </w:pPr>
      <w:r>
        <w:rPr>
          <w:w w:val="105"/>
        </w:rPr>
        <w:t>Stephanie D. Smith, 12 May 2005-14 Jun 2007; Lt Col Joseph Rogers, 15 Jun 2007-9 Dec 2008; Lt Col Steven Hinten, 10 Dec </w:t>
      </w:r>
      <w:r>
        <w:rPr>
          <w:spacing w:val="2"/>
          <w:w w:val="105"/>
        </w:rPr>
        <w:t>2008-5 </w:t>
      </w:r>
      <w:r>
        <w:rPr>
          <w:w w:val="105"/>
        </w:rPr>
        <w:t>Aug 2010; Lt Col Rene J. Chadwell, 6 Aug 2010-1 Aug 2012; Lt Col Michael J. Fea, 2 Aug </w:t>
      </w:r>
      <w:r>
        <w:rPr>
          <w:spacing w:val="2"/>
          <w:w w:val="105"/>
        </w:rPr>
        <w:t>2012-19 </w:t>
      </w:r>
      <w:r>
        <w:rPr>
          <w:w w:val="105"/>
        </w:rPr>
        <w:t>Jun 2014; Lt Col Jennifer T. Vecchione, 20 Jun 2014-13 Apr 2016; Lt Col Jennie S. Sheffield, 14 Apr 2016 – 12 Jul 2018; Lt Col Jennifer M. Giovannetti, 13 Jul 2018 – 9 Jul 2020; Lt Col Daniel J. Watson, 10 Jul</w:t>
      </w:r>
      <w:r>
        <w:rPr>
          <w:spacing w:val="26"/>
          <w:w w:val="105"/>
        </w:rPr>
        <w:t> </w:t>
      </w:r>
      <w:r>
        <w:rPr>
          <w:w w:val="105"/>
        </w:rPr>
        <w:t>2020-PRESENT.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500" w:right="0" w:firstLine="0"/>
        <w:jc w:val="left"/>
        <w:rPr>
          <w:sz w:val="24"/>
        </w:rPr>
      </w:pPr>
      <w:r>
        <w:rPr>
          <w:b/>
          <w:color w:val="1D1D1D"/>
          <w:sz w:val="24"/>
        </w:rPr>
        <w:t>Emblem:  </w:t>
      </w:r>
      <w:r>
        <w:rPr>
          <w:sz w:val="24"/>
        </w:rPr>
        <w:t>Approved on 11  Sep 2017.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500" w:right="5464"/>
      </w:pPr>
      <w:r>
        <w:rPr>
          <w:color w:val="1D1D1D"/>
          <w:w w:val="105"/>
        </w:rPr>
        <w:t>Date Prepared. </w:t>
      </w:r>
      <w:r>
        <w:rPr>
          <w:color w:val="2E2E2E"/>
          <w:w w:val="105"/>
        </w:rPr>
        <w:t>4 Aug 1999 </w:t>
      </w:r>
      <w:r>
        <w:rPr>
          <w:w w:val="105"/>
        </w:rPr>
        <w:t>Prepared by Helen </w:t>
      </w:r>
      <w:r>
        <w:rPr>
          <w:color w:val="2E2E2E"/>
          <w:w w:val="105"/>
        </w:rPr>
        <w:t>Weaver </w:t>
      </w:r>
      <w:r>
        <w:rPr>
          <w:w w:val="105"/>
        </w:rPr>
        <w:t>Approved </w:t>
      </w:r>
      <w:r>
        <w:rPr>
          <w:color w:val="2E2E2E"/>
          <w:w w:val="105"/>
        </w:rPr>
        <w:t>by Judy G. Endicott</w:t>
      </w:r>
    </w:p>
    <w:p>
      <w:pPr>
        <w:pStyle w:val="BodyText"/>
        <w:spacing w:before="10"/>
        <w:ind w:left="1500"/>
      </w:pPr>
      <w:r>
        <w:rPr>
          <w:color w:val="2E2E2E"/>
          <w:w w:val="105"/>
        </w:rPr>
        <w:t>Updated by James L. Burrett, 30 Sep 2020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218.600006pt,11.981341pt" to="274.000006pt,11.981341pt" stroked="true" strokeweight=".481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285.799988pt,11.631241pt" to="526.299988pt,11.631241pt" stroked="true" strokeweight=".7222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9.1499pt,12.581241pt" to="145.4pt,12.581241pt" stroked="true" strokeweight=".72228pt" strokecolor="#000000">
            <v:stroke dashstyle="solid"/>
            <w10:wrap type="topAndBottom"/>
          </v:line>
        </w:pict>
      </w:r>
    </w:p>
    <w:sectPr>
      <w:type w:val="continuous"/>
      <w:pgSz w:w="12230" w:h="15840"/>
      <w:pgMar w:top="1380" w:bottom="0" w:left="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5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Burrett</dc:creator>
  <dcterms:created xsi:type="dcterms:W3CDTF">2021-04-30T16:20:02Z</dcterms:created>
  <dcterms:modified xsi:type="dcterms:W3CDTF">2021-04-30T16:20:02Z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2021-05-01T00:00:00Z</vt:filetime>
  </property>
</Properties>
</file>